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30DBF">
        <w:rPr>
          <w:rFonts w:ascii="Times New Roman" w:hAnsi="Times New Roman" w:cs="Times New Roman"/>
          <w:b/>
          <w:sz w:val="24"/>
          <w:szCs w:val="24"/>
        </w:rPr>
        <w:t>szeptember</w:t>
      </w:r>
      <w:r w:rsidR="0059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6E5">
        <w:rPr>
          <w:rFonts w:ascii="Times New Roman" w:hAnsi="Times New Roman" w:cs="Times New Roman"/>
          <w:b/>
          <w:sz w:val="24"/>
          <w:szCs w:val="24"/>
        </w:rPr>
        <w:t>26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132BB2" w:rsidRPr="00E04BFE" w:rsidRDefault="00132BB2" w:rsidP="00132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r w:rsidR="00C44C33">
        <w:rPr>
          <w:rFonts w:ascii="Times New Roman" w:hAnsi="Times New Roman"/>
          <w:b/>
          <w:sz w:val="24"/>
          <w:szCs w:val="24"/>
        </w:rPr>
        <w:t>K</w:t>
      </w:r>
      <w:r w:rsidRPr="00E04BFE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D95B65" w:rsidRDefault="00132BB2" w:rsidP="00D95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121</w:t>
      </w:r>
      <w:r w:rsidRPr="00E04BFE">
        <w:rPr>
          <w:rFonts w:ascii="Times New Roman" w:hAnsi="Times New Roman"/>
          <w:b/>
          <w:sz w:val="24"/>
          <w:szCs w:val="24"/>
        </w:rPr>
        <w:t xml:space="preserve">/2018 (IX. </w:t>
      </w:r>
      <w:r>
        <w:rPr>
          <w:rFonts w:ascii="Times New Roman" w:hAnsi="Times New Roman"/>
          <w:b/>
          <w:sz w:val="24"/>
          <w:szCs w:val="24"/>
        </w:rPr>
        <w:t>26</w:t>
      </w:r>
      <w:r w:rsidRPr="00E04BFE">
        <w:rPr>
          <w:rFonts w:ascii="Times New Roman" w:hAnsi="Times New Roman"/>
          <w:b/>
          <w:sz w:val="24"/>
          <w:szCs w:val="24"/>
        </w:rPr>
        <w:t xml:space="preserve">.) </w:t>
      </w:r>
      <w:r w:rsidR="00D95B65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D95B65" w:rsidRDefault="00D95B65" w:rsidP="00D95B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132BB2" w:rsidRPr="00E04BFE" w:rsidRDefault="00132BB2" w:rsidP="00132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75456" w:rsidRPr="00E04BFE" w:rsidRDefault="00575456" w:rsidP="00132BB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132BB2" w:rsidRDefault="00132BB2" w:rsidP="00132BB2">
      <w:pPr>
        <w:pStyle w:val="NormlWeb"/>
        <w:spacing w:before="0" w:beforeAutospacing="0" w:after="270" w:afterAutospacing="0"/>
        <w:jc w:val="both"/>
      </w:pPr>
      <w:r>
        <w:t xml:space="preserve">Telki község Önkormányzatának Képviselő-testülete pályázatot hirdet védőnői állás betöltésére jelen határozat mellékletét képező pályázati kiírás szerint. </w:t>
      </w:r>
    </w:p>
    <w:p w:rsidR="00132BB2" w:rsidRDefault="00132BB2" w:rsidP="00132BB2">
      <w:pPr>
        <w:pStyle w:val="NormlWeb"/>
        <w:spacing w:before="0" w:beforeAutospacing="0" w:after="270" w:afterAutospacing="0"/>
        <w:jc w:val="both"/>
      </w:pPr>
      <w:r>
        <w:t xml:space="preserve">Felkéri a Polgármestert, hogy pályázati felhívást a Nemzeti Közigazgatási Intézet (KSZK) honlapján, a Telki község honlapján jelentesse meg. </w:t>
      </w: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  <w:r>
        <w:t xml:space="preserve">Határidő: azonnal </w:t>
      </w:r>
    </w:p>
    <w:p w:rsidR="00132BB2" w:rsidRDefault="00132BB2" w:rsidP="00132BB2">
      <w:pPr>
        <w:pStyle w:val="NormlWeb"/>
        <w:spacing w:before="0" w:beforeAutospacing="0" w:after="0" w:afterAutospacing="0"/>
        <w:jc w:val="both"/>
      </w:pPr>
      <w:r>
        <w:t>Felelős: polgármester</w:t>
      </w:r>
    </w:p>
    <w:p w:rsidR="00575456" w:rsidRDefault="00575456" w:rsidP="00132BB2">
      <w:pPr>
        <w:pStyle w:val="NormlWeb"/>
        <w:spacing w:before="0" w:beforeAutospacing="0" w:after="0" w:afterAutospacing="0"/>
        <w:jc w:val="both"/>
      </w:pPr>
    </w:p>
    <w:p w:rsidR="00132BB2" w:rsidRPr="000D517D" w:rsidRDefault="00132BB2" w:rsidP="00132BB2">
      <w:pPr>
        <w:pStyle w:val="NormlWeb"/>
        <w:spacing w:before="0" w:beforeAutospacing="0" w:after="270" w:afterAutospacing="0"/>
        <w:jc w:val="both"/>
        <w:rPr>
          <w:b/>
          <w:i/>
        </w:rPr>
      </w:pPr>
      <w:r w:rsidRPr="000D517D">
        <w:rPr>
          <w:b/>
          <w:i/>
        </w:rPr>
        <w:t>1.sz. melléklet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jc w:val="center"/>
        <w:rPr>
          <w:b/>
          <w:i/>
        </w:rPr>
      </w:pPr>
      <w:r w:rsidRPr="000D517D">
        <w:rPr>
          <w:b/>
          <w:i/>
        </w:rPr>
        <w:t>Pályázati felhívás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Telki Község Önkormányzata a “Közalkalmazottak jogállásáról szóló” 1992. évi XXXIII. törvény 20/A. § alapján pályázatot hirdet védőnői munkakör betöltésére.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A közalkalmazotti jogviszony időtartama:</w:t>
      </w:r>
      <w:r w:rsidRPr="000D517D">
        <w:rPr>
          <w:i/>
        </w:rPr>
        <w:br/>
        <w:t>határozott idejű közalkalmazotti jogviszony, 3 hónapos próbaidő kikötésével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Foglalkoztatás jellege:</w:t>
      </w:r>
      <w:r w:rsidRPr="000D517D">
        <w:rPr>
          <w:i/>
        </w:rPr>
        <w:br/>
        <w:t>Teljes munkaidő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A munkavégzés helye:</w:t>
      </w:r>
      <w:r w:rsidRPr="000D517D">
        <w:rPr>
          <w:i/>
        </w:rPr>
        <w:br/>
        <w:t>2089 Telki, Tücsök u.2.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jc w:val="both"/>
        <w:rPr>
          <w:i/>
        </w:rPr>
      </w:pPr>
      <w:r w:rsidRPr="000D517D">
        <w:rPr>
          <w:i/>
        </w:rPr>
        <w:t>A munkakörbe tartozó, illetve a vezetői megbízással járó lényeges feladatok:</w:t>
      </w:r>
      <w:r w:rsidRPr="000D517D">
        <w:rPr>
          <w:i/>
        </w:rPr>
        <w:br/>
        <w:t>A területi védőnői ellátásról szóló 49/2004. (V. 21.) ESZCSM rendelet szerinti védőnői feladatok ellátása Telki község II. védőnői körzetéhez tartozó közigazgatási területen. A jelenleg érvényes és hatályos jogszabályokban foglaltak végrehajtása. Nővédelem, a várandós anyukák gondozása, a gyermekágyas időszakban segítségnyújtás és tanácsadás, az újszülött kortól a tanulói jogviszony megkezdéséig a gyermek gondozása. Családgondozás, az egyéni és közösségi egészségfejlesztési, egészségvédelmi programok tervezésében, szervezésében és megavalósításában történő részvétel.</w:t>
      </w:r>
      <w:r w:rsidRPr="000D517D">
        <w:rPr>
          <w:i/>
        </w:rPr>
        <w:br/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  <w:u w:val="single"/>
        </w:rPr>
        <w:t>Illetmény és juttatások:</w:t>
      </w:r>
      <w:r w:rsidRPr="000D517D">
        <w:rPr>
          <w:i/>
          <w:u w:val="single"/>
        </w:rPr>
        <w:br/>
      </w:r>
      <w:r w:rsidRPr="000D517D">
        <w:rPr>
          <w:i/>
        </w:rPr>
        <w:t>Az illetmény megállapítására és a juttatásokra a “Közalkalmazottak jogállásáról szóló” 1992. évi XXXIII. törvény rendelkezései az irányadók.</w:t>
      </w:r>
      <w:r w:rsidRPr="000D517D">
        <w:rPr>
          <w:i/>
        </w:rPr>
        <w:br/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  <w:u w:val="single"/>
        </w:rPr>
        <w:lastRenderedPageBreak/>
        <w:t>Pályázati feltételek:</w:t>
      </w:r>
      <w:r w:rsidRPr="000D517D">
        <w:rPr>
          <w:i/>
          <w:u w:val="single"/>
        </w:rPr>
        <w:br/>
      </w:r>
      <w:r w:rsidRPr="000D517D">
        <w:rPr>
          <w:i/>
        </w:rPr>
        <w:t xml:space="preserve">• Egészségügyi főiskola védőnői </w:t>
      </w:r>
      <w:proofErr w:type="spellStart"/>
      <w:r w:rsidRPr="000D517D">
        <w:rPr>
          <w:i/>
        </w:rPr>
        <w:t>szakán</w:t>
      </w:r>
      <w:proofErr w:type="spellEnd"/>
      <w:r w:rsidRPr="000D517D">
        <w:rPr>
          <w:i/>
        </w:rPr>
        <w:t xml:space="preserve"> szerzett diploma vagy azzal egyenértékűnek elismert oklevél,</w:t>
      </w:r>
      <w:r w:rsidRPr="000D517D">
        <w:rPr>
          <w:i/>
        </w:rPr>
        <w:br/>
        <w:t>• végzettséget igazoló dokumentumok, igazolások másolata,</w:t>
      </w:r>
      <w:r w:rsidRPr="000D517D">
        <w:rPr>
          <w:i/>
        </w:rPr>
        <w:br/>
        <w:t>• magyar állampolgárság,</w:t>
      </w:r>
      <w:r w:rsidRPr="000D517D">
        <w:rPr>
          <w:i/>
        </w:rPr>
        <w:br/>
        <w:t>• fényképes szakmai önéletrajz, amely tartalmazza a pályázó e-mail címét és telefonszámát is,</w:t>
      </w:r>
      <w:r w:rsidRPr="000D517D">
        <w:rPr>
          <w:i/>
        </w:rPr>
        <w:br/>
        <w:t>• az illetmény megállapításához illetőleg szakmai gyakorlat igazolásához szükséges, a korábbi jogviszonyról kiadott munkáltatói igazolás,</w:t>
      </w:r>
      <w:r w:rsidRPr="000D517D">
        <w:rPr>
          <w:i/>
        </w:rPr>
        <w:br/>
        <w:t>• három hónapnál nem régebbi erkölcsi bizonyítvány vagy arra vonatkozó igazolás, hogy a pályázó a pályázat benyújtásáig az erkölcsi bizonyítványt kérelmezte,</w:t>
      </w:r>
      <w:r w:rsidRPr="000D517D">
        <w:rPr>
          <w:i/>
        </w:rPr>
        <w:br/>
        <w:t>• felhasználói szintű számítógépes ismeretek,</w:t>
      </w:r>
      <w:r w:rsidRPr="000D517D">
        <w:rPr>
          <w:i/>
        </w:rPr>
        <w:br/>
        <w:t xml:space="preserve">• pályázó nyilatkozata arra vonatkozóan, hogy hozzájárul-e pályázatának nyilvános ülésen történő tárgyalásához, a pályázati anyagnak az eljárás résztvevői által történő megismeréséhez, illetőleg a pályázati </w:t>
      </w:r>
      <w:proofErr w:type="spellStart"/>
      <w:r w:rsidRPr="000D517D">
        <w:rPr>
          <w:i/>
        </w:rPr>
        <w:t>anyagában</w:t>
      </w:r>
      <w:proofErr w:type="spellEnd"/>
      <w:r w:rsidRPr="000D517D">
        <w:rPr>
          <w:i/>
        </w:rPr>
        <w:t xml:space="preserve"> foglalt személyes adatainak a pályázati eljárással összefüggésben történő kezeléséhez.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  <w:u w:val="single"/>
        </w:rPr>
        <w:t>A pályázat elbírálásánál előnyt jelent:</w:t>
      </w:r>
      <w:r w:rsidRPr="000D517D">
        <w:rPr>
          <w:i/>
          <w:u w:val="single"/>
        </w:rPr>
        <w:br/>
      </w:r>
      <w:r w:rsidRPr="000D517D">
        <w:rPr>
          <w:i/>
        </w:rPr>
        <w:t>• szakmai tapasztalat legalább 1-3 év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A pályázat elbírálásának módja, rendje:</w:t>
      </w:r>
      <w:r w:rsidRPr="000D517D">
        <w:rPr>
          <w:i/>
        </w:rPr>
        <w:br/>
        <w:t xml:space="preserve">A pályázatot a munkáltatói jogokat gyakorló szervként Telki Község Önkormányzat Képviselő-testülete bírálja el. A pályázat kiírója fenntartja a jogot, hogy a pályázatot eredménytelennek nyilvánítsa. 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 xml:space="preserve">A munkakör </w:t>
      </w:r>
      <w:proofErr w:type="spellStart"/>
      <w:r w:rsidRPr="000D517D">
        <w:rPr>
          <w:i/>
        </w:rPr>
        <w:t>betölthetőségének</w:t>
      </w:r>
      <w:proofErr w:type="spellEnd"/>
      <w:r w:rsidRPr="000D517D">
        <w:rPr>
          <w:i/>
        </w:rPr>
        <w:t xml:space="preserve"> időpontja: a pályázatok elbírálását követően azonnal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jc w:val="both"/>
        <w:rPr>
          <w:i/>
        </w:rPr>
      </w:pPr>
      <w:r w:rsidRPr="000D517D">
        <w:rPr>
          <w:i/>
        </w:rPr>
        <w:t>A pályázat benyújtásának határideje: 2018.október 20</w:t>
      </w:r>
    </w:p>
    <w:p w:rsidR="00132BB2" w:rsidRPr="000D517D" w:rsidRDefault="00132BB2" w:rsidP="00132BB2">
      <w:pPr>
        <w:pStyle w:val="NormlWeb"/>
        <w:spacing w:before="0" w:beforeAutospacing="0" w:after="270" w:afterAutospacing="0"/>
        <w:jc w:val="both"/>
        <w:rPr>
          <w:i/>
        </w:rPr>
      </w:pPr>
      <w:r w:rsidRPr="000D517D">
        <w:rPr>
          <w:i/>
        </w:rPr>
        <w:t>A pályázatok benyújtásának módja: A pályázatot zárt borítékban „Telki Község Önkormányzata védőnői pályázat” megnevezéssel 1 példányban, postai úton vagy személyesen lehet benyújtani. A benyújtási határidőn túli hiánypótlásra nincs lehetőség.</w:t>
      </w:r>
    </w:p>
    <w:p w:rsidR="00132BB2" w:rsidRPr="000D517D" w:rsidRDefault="00132BB2" w:rsidP="00132BB2">
      <w:pPr>
        <w:pStyle w:val="NormlWeb"/>
        <w:spacing w:before="0" w:beforeAutospacing="0" w:after="0" w:afterAutospacing="0"/>
        <w:rPr>
          <w:i/>
        </w:rPr>
      </w:pPr>
      <w:r w:rsidRPr="000D517D">
        <w:rPr>
          <w:i/>
        </w:rPr>
        <w:t>Postai úton: Telki község Önkormányzata 2089 Telki, Petőfi u.1</w:t>
      </w:r>
    </w:p>
    <w:p w:rsidR="00132BB2" w:rsidRPr="000D517D" w:rsidRDefault="00132BB2" w:rsidP="00132BB2">
      <w:pPr>
        <w:pStyle w:val="NormlWeb"/>
        <w:spacing w:before="0" w:beforeAutospacing="0" w:after="0" w:afterAutospacing="0"/>
        <w:jc w:val="both"/>
        <w:rPr>
          <w:i/>
        </w:rPr>
      </w:pPr>
      <w:r w:rsidRPr="000D517D">
        <w:rPr>
          <w:i/>
        </w:rPr>
        <w:t>Személyesen: Telki község Önkormányzata 2089 Telki, Petőfi u.1. Deltai Károly polgármester</w:t>
      </w:r>
      <w:r w:rsidRPr="000D517D">
        <w:rPr>
          <w:i/>
        </w:rPr>
        <w:br/>
      </w:r>
    </w:p>
    <w:p w:rsidR="00132BB2" w:rsidRPr="000D517D" w:rsidRDefault="00132BB2" w:rsidP="00132BB2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>A pályázat elbírálásának határideje: A benyújtás követő első rendes képviselő-testületi ülés.</w:t>
      </w:r>
    </w:p>
    <w:p w:rsidR="008F1045" w:rsidRDefault="00132BB2" w:rsidP="00575456">
      <w:pPr>
        <w:pStyle w:val="NormlWeb"/>
        <w:spacing w:before="0" w:beforeAutospacing="0" w:after="270" w:afterAutospacing="0"/>
        <w:rPr>
          <w:i/>
        </w:rPr>
      </w:pPr>
      <w:r w:rsidRPr="000D517D">
        <w:rPr>
          <w:i/>
        </w:rPr>
        <w:t xml:space="preserve">A pályázati kiírással kapcsolatosan további információt dr. </w:t>
      </w:r>
      <w:proofErr w:type="spellStart"/>
      <w:r w:rsidRPr="000D517D">
        <w:rPr>
          <w:i/>
        </w:rPr>
        <w:t>Lack</w:t>
      </w:r>
      <w:proofErr w:type="spellEnd"/>
      <w:r w:rsidRPr="000D517D">
        <w:rPr>
          <w:i/>
        </w:rPr>
        <w:t xml:space="preserve"> Mónika jegyző 26-920-801 telefonszámon.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2783B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B51787"/>
    <w:rsid w:val="00B61474"/>
    <w:rsid w:val="00C062B6"/>
    <w:rsid w:val="00C44C33"/>
    <w:rsid w:val="00C917CF"/>
    <w:rsid w:val="00CA431E"/>
    <w:rsid w:val="00D11C22"/>
    <w:rsid w:val="00D95B65"/>
    <w:rsid w:val="00DE06DE"/>
    <w:rsid w:val="00DF19C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2018-12-03T09:37:00Z</dcterms:created>
  <dcterms:modified xsi:type="dcterms:W3CDTF">2019-03-19T10:29:00Z</dcterms:modified>
</cp:coreProperties>
</file>